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3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55"/>
        <w:gridCol w:w="1950"/>
        <w:gridCol w:w="1650"/>
        <w:gridCol w:w="1695"/>
        <w:gridCol w:w="1830"/>
        <w:gridCol w:w="1590"/>
        <w:gridCol w:w="1740"/>
        <w:gridCol w:w="2145"/>
        <w:tblGridChange w:id="0">
          <w:tblGrid>
            <w:gridCol w:w="1755"/>
            <w:gridCol w:w="1950"/>
            <w:gridCol w:w="1650"/>
            <w:gridCol w:w="1695"/>
            <w:gridCol w:w="1830"/>
            <w:gridCol w:w="1590"/>
            <w:gridCol w:w="1740"/>
            <w:gridCol w:w="21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Medium Term Plan</w:t>
            </w:r>
          </w:p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Term 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4"/>
                <w:szCs w:val="1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4"/>
                <w:szCs w:val="14"/>
                <w:rtl w:val="0"/>
              </w:rPr>
              <w:t xml:space="preserve">Week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Week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Week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Week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Week 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Week 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Week 7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3 day week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Reading</w:t>
            </w:r>
          </w:p>
        </w:tc>
        <w:tc>
          <w:tcPr>
            <w:gridSpan w:val="7"/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Writing</w:t>
            </w:r>
          </w:p>
          <w:p w:rsidR="00000000" w:rsidDel="00000000" w:rsidP="00000000" w:rsidRDefault="00000000" w:rsidRPr="00000000" w14:paraId="00000015">
            <w:pPr>
              <w:widowControl w:val="0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Andika" w:cs="Andika" w:eastAsia="Andika" w:hAnsi="Andika"/>
                <w:sz w:val="16"/>
                <w:szCs w:val="16"/>
              </w:rPr>
            </w:pPr>
            <w:r w:rsidDel="00000000" w:rsidR="00000000" w:rsidRPr="00000000">
              <w:rPr>
                <w:rFonts w:ascii="Andika" w:cs="Andika" w:eastAsia="Andika" w:hAnsi="Andika"/>
                <w:sz w:val="16"/>
                <w:szCs w:val="16"/>
                <w:rtl w:val="0"/>
              </w:rPr>
              <w:t xml:space="preserve">Introduction to Tuesday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Andika" w:cs="Andika" w:eastAsia="Andika" w:hAnsi="Andika"/>
                <w:sz w:val="16"/>
                <w:szCs w:val="16"/>
              </w:rPr>
            </w:pPr>
            <w:r w:rsidDel="00000000" w:rsidR="00000000" w:rsidRPr="00000000">
              <w:rPr>
                <w:rFonts w:ascii="Andika" w:cs="Andika" w:eastAsia="Andika" w:hAnsi="Andika"/>
                <w:sz w:val="16"/>
                <w:szCs w:val="16"/>
                <w:rtl w:val="0"/>
              </w:rPr>
              <w:t xml:space="preserve">Tuesday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Andika" w:cs="Andika" w:eastAsia="Andika" w:hAnsi="Andika"/>
                <w:sz w:val="16"/>
                <w:szCs w:val="16"/>
              </w:rPr>
            </w:pPr>
            <w:r w:rsidDel="00000000" w:rsidR="00000000" w:rsidRPr="00000000">
              <w:rPr>
                <w:rFonts w:ascii="Andika" w:cs="Andika" w:eastAsia="Andika" w:hAnsi="Andika"/>
                <w:sz w:val="16"/>
                <w:szCs w:val="16"/>
                <w:rtl w:val="0"/>
              </w:rPr>
              <w:t xml:space="preserve">Adjectives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Andika" w:cs="Andika" w:eastAsia="Andika" w:hAnsi="Andika"/>
                <w:sz w:val="16"/>
                <w:szCs w:val="16"/>
              </w:rPr>
            </w:pPr>
            <w:r w:rsidDel="00000000" w:rsidR="00000000" w:rsidRPr="00000000">
              <w:rPr>
                <w:rFonts w:ascii="Andika" w:cs="Andika" w:eastAsia="Andika" w:hAnsi="Andika"/>
                <w:sz w:val="16"/>
                <w:szCs w:val="16"/>
                <w:rtl w:val="0"/>
              </w:rPr>
              <w:t xml:space="preserve">Punctuation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Andika" w:cs="Andika" w:eastAsia="Andika" w:hAnsi="Andika"/>
                <w:sz w:val="16"/>
                <w:szCs w:val="16"/>
              </w:rPr>
            </w:pPr>
            <w:r w:rsidDel="00000000" w:rsidR="00000000" w:rsidRPr="00000000">
              <w:rPr>
                <w:rFonts w:ascii="Andika" w:cs="Andika" w:eastAsia="Andika" w:hAnsi="Andika"/>
                <w:sz w:val="16"/>
                <w:szCs w:val="16"/>
                <w:rtl w:val="0"/>
              </w:rPr>
              <w:t xml:space="preserve">Tuesday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Andika" w:cs="Andika" w:eastAsia="Andika" w:hAnsi="Andika"/>
                <w:sz w:val="16"/>
                <w:szCs w:val="16"/>
              </w:rPr>
            </w:pPr>
            <w:r w:rsidDel="00000000" w:rsidR="00000000" w:rsidRPr="00000000">
              <w:rPr>
                <w:rFonts w:ascii="Andika" w:cs="Andika" w:eastAsia="Andika" w:hAnsi="Andika"/>
                <w:sz w:val="16"/>
                <w:szCs w:val="16"/>
                <w:rtl w:val="0"/>
              </w:rPr>
              <w:t xml:space="preserve">Retelling the story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Andika" w:cs="Andika" w:eastAsia="Andika" w:hAnsi="Andika"/>
                <w:sz w:val="16"/>
                <w:szCs w:val="16"/>
              </w:rPr>
            </w:pPr>
            <w:r w:rsidDel="00000000" w:rsidR="00000000" w:rsidRPr="00000000">
              <w:rPr>
                <w:rFonts w:ascii="Andika" w:cs="Andika" w:eastAsia="Andika" w:hAnsi="Andika"/>
                <w:sz w:val="16"/>
                <w:szCs w:val="16"/>
                <w:rtl w:val="0"/>
              </w:rPr>
              <w:t xml:space="preserve">Pip and Egg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Andika" w:cs="Andika" w:eastAsia="Andika" w:hAnsi="Andika"/>
                <w:sz w:val="16"/>
                <w:szCs w:val="16"/>
              </w:rPr>
            </w:pPr>
            <w:r w:rsidDel="00000000" w:rsidR="00000000" w:rsidRPr="00000000">
              <w:rPr>
                <w:rFonts w:ascii="Andika" w:cs="Andika" w:eastAsia="Andika" w:hAnsi="Andika"/>
                <w:sz w:val="16"/>
                <w:szCs w:val="16"/>
                <w:rtl w:val="0"/>
              </w:rPr>
              <w:t xml:space="preserve">Pip and Egg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Andika" w:cs="Andika" w:eastAsia="Andika" w:hAnsi="Andika"/>
                <w:sz w:val="16"/>
                <w:szCs w:val="16"/>
              </w:rPr>
            </w:pPr>
            <w:r w:rsidDel="00000000" w:rsidR="00000000" w:rsidRPr="00000000">
              <w:rPr>
                <w:rFonts w:ascii="Andika" w:cs="Andika" w:eastAsia="Andika" w:hAnsi="Andika"/>
                <w:sz w:val="16"/>
                <w:szCs w:val="16"/>
                <w:rtl w:val="0"/>
              </w:rPr>
              <w:t xml:space="preserve">Features of a letter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Andika" w:cs="Andika" w:eastAsia="Andika" w:hAnsi="Andika"/>
                <w:sz w:val="16"/>
                <w:szCs w:val="16"/>
              </w:rPr>
            </w:pPr>
            <w:r w:rsidDel="00000000" w:rsidR="00000000" w:rsidRPr="00000000">
              <w:rPr>
                <w:rFonts w:ascii="Andika" w:cs="Andika" w:eastAsia="Andika" w:hAnsi="Andika"/>
                <w:sz w:val="16"/>
                <w:szCs w:val="16"/>
                <w:rtl w:val="0"/>
              </w:rPr>
              <w:t xml:space="preserve">Pip and Egg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Andika" w:cs="Andika" w:eastAsia="Andika" w:hAnsi="Andika"/>
                <w:sz w:val="16"/>
                <w:szCs w:val="16"/>
              </w:rPr>
            </w:pPr>
            <w:r w:rsidDel="00000000" w:rsidR="00000000" w:rsidRPr="00000000">
              <w:rPr>
                <w:rFonts w:ascii="Andika" w:cs="Andika" w:eastAsia="Andika" w:hAnsi="Andika"/>
                <w:sz w:val="16"/>
                <w:szCs w:val="16"/>
                <w:rtl w:val="0"/>
              </w:rPr>
              <w:t xml:space="preserve">Writing an informal letter. 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Handwriting 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hyperlink r:id="rId6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Module-3Print.pdf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Easy letter and easy words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Harder letters and harder words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Letter families, high frequency words and dictation exercises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Letter families, high frequency words and dictation exercises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Letter families, high frequency words and dictation exercises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Diagonal joins 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Horizontal joins, high frequency words and dictation exercises. 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The letter f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Sequencing sentences. 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Maths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Place value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Place value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Place value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Place value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Addition and subtraction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Addition and subtraction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Addition and subtraction</w:t>
            </w:r>
          </w:p>
        </w:tc>
      </w:tr>
      <w:tr>
        <w:trPr>
          <w:cantSplit w:val="0"/>
          <w:tblHeader w:val="0"/>
        </w:trP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Science 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What is in your habitat? </w:t>
            </w:r>
            <w:hyperlink r:id="rId7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16"/>
                  <w:szCs w:val="16"/>
                  <w:u w:val="single"/>
                  <w:rtl w:val="0"/>
                </w:rPr>
                <w:t xml:space="preserve">https://content.connect.collins.co.uk/Content/Live/ElektraMedia/Snap_science/Year2/Contents/SnapSci_y2m1cl1_pln_1.pdf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What do different animals eat in their habitat? 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hyperlink r:id="rId8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16"/>
                  <w:szCs w:val="16"/>
                  <w:u w:val="single"/>
                  <w:rtl w:val="0"/>
                </w:rPr>
                <w:t xml:space="preserve">https://content.connect.collins.co.uk/Content/Live/ElektraMedia/Snap_science/Year2/Contents/SnapSci_y2m1cl2_pln_1.pdf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Where can I live? 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hyperlink r:id="rId9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16"/>
                  <w:szCs w:val="16"/>
                  <w:u w:val="single"/>
                  <w:rtl w:val="0"/>
                </w:rPr>
                <w:t xml:space="preserve">https://content.connect.collins.co.uk/Content/Live/ElektraMedia/Snap_science/Year2/Contents/SnapSci_y2m1cl3_pln_1.pdf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How can we sort this food? 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hyperlink r:id="rId10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16"/>
                  <w:szCs w:val="16"/>
                  <w:u w:val="single"/>
                  <w:rtl w:val="0"/>
                </w:rPr>
                <w:t xml:space="preserve">https://content.connect.collins.co.uk/Content/Live/ElektraMedia/Snap_science/Year2/Contents/SnapSci_y2m5cl1_pln_1.pdf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What food should we eat? 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hyperlink r:id="rId11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16"/>
                  <w:szCs w:val="16"/>
                  <w:u w:val="single"/>
                  <w:rtl w:val="0"/>
                </w:rPr>
                <w:t xml:space="preserve">https://content.connect.collins.co.uk/Content/Live/ElektraMedia/Snap_science/Year2/Contents/SnapSci_y2m5cl2_pln_1.pdf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How can we stay fit? 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hyperlink r:id="rId12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16"/>
                  <w:szCs w:val="16"/>
                  <w:u w:val="single"/>
                  <w:rtl w:val="0"/>
                </w:rPr>
                <w:t xml:space="preserve">https://content.connect.collins.co.uk/Content/Live/ElektraMedia/Snap_science/Year2/Contents/SnapSci_y2m5cl3_pln_1.pdf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How can we stay clean?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hyperlink r:id="rId13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16"/>
                  <w:szCs w:val="16"/>
                  <w:u w:val="single"/>
                  <w:rtl w:val="0"/>
                </w:rPr>
                <w:t xml:space="preserve">https://content.connect.collins.co.uk/Content/Live/ElektraMedia/Snap_science/Year2/Contents/SnapSci_y2m5cl4_pln_1.pdf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‘Who made the world?’ 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hyperlink r:id="rId14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RE- Autumn 1- Where do we belong? 23/24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b4a7d6" w:val="clear"/>
          </w:tcPr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What can we recall from the bible story of creation? </w:t>
            </w:r>
          </w:p>
        </w:tc>
        <w:tc>
          <w:tcPr>
            <w:shd w:fill="b4a7d6" w:val="clear"/>
          </w:tcPr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What do you understand about the Christian beliefs on creation? </w:t>
            </w:r>
          </w:p>
        </w:tc>
        <w:tc>
          <w:tcPr>
            <w:shd w:fill="b4a7d6" w:val="clear"/>
          </w:tcPr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What is your favourite part of the creation story? </w:t>
            </w:r>
          </w:p>
        </w:tc>
        <w:tc>
          <w:tcPr>
            <w:shd w:fill="b4a7d6" w:val="clear"/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What is the most important creation? </w:t>
            </w:r>
          </w:p>
        </w:tc>
        <w:tc>
          <w:tcPr>
            <w:shd w:fill="b4a7d6" w:val="clear"/>
          </w:tcPr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What should we do to protect God’s creation? </w:t>
            </w:r>
          </w:p>
        </w:tc>
        <w:tc>
          <w:tcPr>
            <w:shd w:fill="b4a7d6" w:val="clear"/>
          </w:tcPr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Why did God tell people to rest one day a week? </w:t>
            </w:r>
          </w:p>
        </w:tc>
        <w:tc>
          <w:tcPr>
            <w:shd w:fill="b4a7d6" w:val="clear"/>
          </w:tcPr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Geography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hyperlink r:id="rId15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Year 2 Geography Overview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Where is Swindon? 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What makes Swindon a town? 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What are the physical and human features in Swindon? 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What is on a map of Swindon?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How does Swindon compare to another town nearby? 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How does Swindon compare to another town I know? 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Art and Design Technology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hyperlink r:id="rId16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Art/DT school curriculum map 22/23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Introduce artist Maria Rivans</w:t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Double page spread about artist. 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Scissor skill challenges  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Explore how to make collages. 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Final piece- planning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Harvest art for worship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Final piece- making 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Computing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Lesson 1 Searching and sharing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Lesson 2 Email using 2Respond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Lesson 3 Digital footprint 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e6b8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Music</w:t>
            </w:r>
          </w:p>
        </w:tc>
        <w:tc>
          <w:tcPr>
            <w:gridSpan w:val="7"/>
            <w:shd w:fill="e6b8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Charanga Unit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PSHE</w:t>
            </w:r>
          </w:p>
        </w:tc>
        <w:tc>
          <w:tcPr>
            <w:gridSpan w:val="7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See Jigsaw Overview - Taught by Mrs Orankan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PE</w:t>
            </w:r>
          </w:p>
        </w:tc>
        <w:tc>
          <w:tcPr>
            <w:gridSpan w:val="7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See PE Overview - Coached by Sam Wood</w:t>
            </w:r>
          </w:p>
        </w:tc>
      </w:tr>
    </w:tbl>
    <w:p w:rsidR="00000000" w:rsidDel="00000000" w:rsidP="00000000" w:rsidRDefault="00000000" w:rsidRPr="00000000" w14:paraId="00000085">
      <w:pPr>
        <w:rPr>
          <w:rFonts w:ascii="Coming Soon" w:cs="Coming Soon" w:eastAsia="Coming Soon" w:hAnsi="Coming Soo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197.95275590551284" w:top="425.1968503937008" w:left="566.9291338582677" w:right="566.929133858267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ming Soon">
    <w:embedRegular w:fontKey="{00000000-0000-0000-0000-000000000000}" r:id="rId5" w:subsetted="0"/>
  </w:font>
  <w:font w:name="Century Gothic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content.connect.collins.co.uk/Content/Live/ElektraMedia/Snap_science/Year2/Contents/SnapSci_y2m5cl2_pln_1.pdf" TargetMode="External"/><Relationship Id="rId10" Type="http://schemas.openxmlformats.org/officeDocument/2006/relationships/hyperlink" Target="https://content.connect.collins.co.uk/Content/Live/ElektraMedia/Snap_science/Year2/Contents/SnapSci_y2m5cl1_pln_1.pdf" TargetMode="External"/><Relationship Id="rId13" Type="http://schemas.openxmlformats.org/officeDocument/2006/relationships/hyperlink" Target="https://content.connect.collins.co.uk/Content/Live/ElektraMedia/Snap_science/Year2/Contents/SnapSci_y2m5cl4_pln_1.pdf" TargetMode="External"/><Relationship Id="rId12" Type="http://schemas.openxmlformats.org/officeDocument/2006/relationships/hyperlink" Target="https://content.connect.collins.co.uk/Content/Live/ElektraMedia/Snap_science/Year2/Contents/SnapSci_y2m5cl3_pln_1.pd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ontent.connect.collins.co.uk/Content/Live/ElektraMedia/Snap_science/Year2/Contents/SnapSci_y2m1cl3_pln_1.pdf" TargetMode="External"/><Relationship Id="rId15" Type="http://schemas.openxmlformats.org/officeDocument/2006/relationships/hyperlink" Target="https://docs.google.com/document/d/1VpU4nTPhnuLkE2X-oXiY1v2dsFwcoHoSFf-sIhhAkd8/edit?usp=drive_link" TargetMode="External"/><Relationship Id="rId14" Type="http://schemas.openxmlformats.org/officeDocument/2006/relationships/hyperlink" Target="https://docs.google.com/presentation/d/1KNYKkSumq7aTxFkiyWxUxAQu45AumZXmjqN54hAchHY/edit?usp=drive_link" TargetMode="External"/><Relationship Id="rId16" Type="http://schemas.openxmlformats.org/officeDocument/2006/relationships/hyperlink" Target="https://docs.google.com/document/d/1uqnONc93UIk_FIJqWsiZNol9Xc7w1AxGQyZpwNPjH7s/edit" TargetMode="External"/><Relationship Id="rId5" Type="http://schemas.openxmlformats.org/officeDocument/2006/relationships/styles" Target="styles.xml"/><Relationship Id="rId6" Type="http://schemas.openxmlformats.org/officeDocument/2006/relationships/hyperlink" Target="https://drive.google.com/file/d/17rl4FlPQOSFC_6A8QaF8Iss5IEx2iDIl/view?usp=drive_link" TargetMode="External"/><Relationship Id="rId7" Type="http://schemas.openxmlformats.org/officeDocument/2006/relationships/hyperlink" Target="https://content.connect.collins.co.uk/Content/Live/ElektraMedia/Snap_science/Year2/Contents/SnapSci_y2m1cl1_pln_1.pdf" TargetMode="External"/><Relationship Id="rId8" Type="http://schemas.openxmlformats.org/officeDocument/2006/relationships/hyperlink" Target="https://content.connect.collins.co.uk/Content/Live/ElektraMedia/Snap_science/Year2/Contents/SnapSci_y2m1cl2_pln_1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9" Type="http://schemas.openxmlformats.org/officeDocument/2006/relationships/font" Target="fonts/CenturyGothic-boldItalic.ttf"/><Relationship Id="rId5" Type="http://schemas.openxmlformats.org/officeDocument/2006/relationships/font" Target="fonts/ComingSoon-regular.ttf"/><Relationship Id="rId6" Type="http://schemas.openxmlformats.org/officeDocument/2006/relationships/font" Target="fonts/CenturyGothic-regular.ttf"/><Relationship Id="rId7" Type="http://schemas.openxmlformats.org/officeDocument/2006/relationships/font" Target="fonts/CenturyGothic-bold.ttf"/><Relationship Id="rId8" Type="http://schemas.openxmlformats.org/officeDocument/2006/relationships/font" Target="fonts/CenturyGothic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